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Referências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after="32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SANTOS, Eliane Costa. </w:t>
      </w:r>
      <w:r w:rsidDel="00000000" w:rsidR="00000000" w:rsidRPr="00000000">
        <w:rPr>
          <w:b w:val="1"/>
          <w:sz w:val="20"/>
          <w:szCs w:val="20"/>
          <w:rtl w:val="0"/>
        </w:rPr>
        <w:t xml:space="preserve">Os tecidos de Gana como atividade escolar: uma intervenção etnomatemática para a sala de aula.</w:t>
      </w:r>
      <w:r w:rsidDel="00000000" w:rsidR="00000000" w:rsidRPr="00000000">
        <w:rPr>
          <w:sz w:val="20"/>
          <w:szCs w:val="20"/>
          <w:rtl w:val="0"/>
        </w:rPr>
        <w:t xml:space="preserve"> 2008. Dissertação (Mestrado em Educação Matemática) - Pontificia Universidade Católica de São Paulo, [S. l.], 2008. Disponível em: http://www.acaoeducativa.org.br/fdh/wp-content/uploads/2012/11/OstecidosdeGanacomoatividadeescolar.pdf. Acesso em: 5 nov. 2019.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ARTE de contar histórias em desenhos: Sona, os desenhos na areia dos Tchokwe</w:t>
      </w:r>
      <w:r w:rsidDel="00000000" w:rsidR="00000000" w:rsidRPr="00000000">
        <w:rPr>
          <w:sz w:val="20"/>
          <w:szCs w:val="20"/>
          <w:rtl w:val="0"/>
        </w:rPr>
        <w:t xml:space="preserve">. Rede Angola, 2015. Disponível em: http://m.redeangola.info/multimedia/arte-de-contar-historias-em-desenhos/. Acesso em: 5 nov. 2019.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 MOURA, Anna Regina Lanner; DE MARCO, Fabiana Fiorezi; DE SOUSA, Maria do Carmo; DA PALMA, Rute Cristina Domingos. </w:t>
      </w:r>
      <w:r w:rsidDel="00000000" w:rsidR="00000000" w:rsidRPr="00000000">
        <w:rPr>
          <w:b w:val="1"/>
          <w:sz w:val="20"/>
          <w:szCs w:val="20"/>
          <w:rtl w:val="0"/>
        </w:rPr>
        <w:t xml:space="preserve">Resolver Problemas: o Lado Lúdico do Ensino da Matemática: fascículo 7.</w:t>
      </w:r>
      <w:r w:rsidDel="00000000" w:rsidR="00000000" w:rsidRPr="00000000">
        <w:rPr>
          <w:sz w:val="20"/>
          <w:szCs w:val="20"/>
          <w:rtl w:val="0"/>
        </w:rPr>
        <w:t xml:space="preserve"> Separata de: PRÓ Letramento: Matemática. Brasília: [s. n.], 2007. Disponível em: http://portal.mec.gov.br/seb/arquivos/pdf/Proletr/fasciculo_mat.pdf. Acesso em: 5 nov. 2019.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COSTA, Wanderleya Nara Gonçalves.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As histórias e culturas indígenas e as afro-brasileiras nas aulas de matemática.</w:t>
      </w:r>
      <w:r w:rsidDel="00000000" w:rsidR="00000000" w:rsidRPr="00000000">
        <w:rPr>
          <w:sz w:val="20"/>
          <w:szCs w:val="20"/>
          <w:rtl w:val="0"/>
        </w:rPr>
        <w:t xml:space="preserve"> Educ. rev. [online]. 2009, vol.25, n.2 [cited  2019-11-07], pp.175-197.Disponível em: 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http://www.scielo.br/pdf/edur/v25n2/08.pdf</w:t>
        </w:r>
      </w:hyperlink>
      <w:r w:rsidDel="00000000" w:rsidR="00000000" w:rsidRPr="00000000">
        <w:rPr>
          <w:sz w:val="20"/>
          <w:szCs w:val="20"/>
          <w:rtl w:val="0"/>
        </w:rPr>
        <w:t xml:space="preserve">. Acesso em: 5 no. 2019.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BRASIL. Lei nº 10.639, de 9 de janeiro de 2003. Altera a Lei nº 9.394, de 20 de dezembro de 1996, </w:t>
      </w:r>
      <w:r w:rsidDel="00000000" w:rsidR="00000000" w:rsidRPr="00000000">
        <w:rPr>
          <w:b w:val="1"/>
          <w:sz w:val="20"/>
          <w:szCs w:val="20"/>
          <w:rtl w:val="0"/>
        </w:rPr>
        <w:t xml:space="preserve">que estabelece as diretrizes e bases da educação nacional, para incluir no currículo oficial da Rede de Ensino a obrigatoriedade da temática “História e Cultura Afro-Brasileira</w:t>
      </w:r>
      <w:r w:rsidDel="00000000" w:rsidR="00000000" w:rsidRPr="00000000">
        <w:rPr>
          <w:sz w:val="20"/>
          <w:szCs w:val="20"/>
          <w:rtl w:val="0"/>
        </w:rPr>
        <w:t xml:space="preserve">”, e dá outras providências. 2003. Disponível em: &lt;http://www.planalto.gov.br/ccivil_03/leis/2003/L10.639.htm&gt;. Acesso em: 04 nov. 2019.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BRASIL. Lei nº 11.645, de 10 de março de 2008. Altera a Lei nº 9.394, de 20 de dezembro de 1996, modificada pela Lei 10.639, de 9 de janeiro de 2003, </w:t>
      </w:r>
      <w:r w:rsidDel="00000000" w:rsidR="00000000" w:rsidRPr="00000000">
        <w:rPr>
          <w:b w:val="1"/>
          <w:sz w:val="20"/>
          <w:szCs w:val="20"/>
          <w:rtl w:val="0"/>
        </w:rPr>
        <w:t xml:space="preserve">que estabelece as diretrizes e bases da educação nacional, para incluir no currículo oficial da rede de ensino a obrigatoriedade da temática “História e Cultura AfroBrasileira e Indígena”</w:t>
      </w:r>
      <w:r w:rsidDel="00000000" w:rsidR="00000000" w:rsidRPr="00000000">
        <w:rPr>
          <w:sz w:val="20"/>
          <w:szCs w:val="20"/>
          <w:rtl w:val="0"/>
        </w:rPr>
        <w:t xml:space="preserve">. 2008. Disponível em: &lt;http://www.planalto.gov.br/ccivil_03/_ato2007-2010/2008/lei/l11645.htm&gt;. Acesso em: 04 nov. 2019.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KURYLO, Jaison; FRANCISCO, Reinaldo. </w:t>
      </w:r>
      <w:r w:rsidDel="00000000" w:rsidR="00000000" w:rsidRPr="00000000">
        <w:rPr>
          <w:b w:val="1"/>
          <w:sz w:val="20"/>
          <w:szCs w:val="20"/>
          <w:rtl w:val="0"/>
        </w:rPr>
        <w:t xml:space="preserve">Metodologias práticas para a implementação das culturas: africana, afro-brasileira e indígena, no ensino de matemática</w:t>
      </w:r>
      <w:r w:rsidDel="00000000" w:rsidR="00000000" w:rsidRPr="00000000">
        <w:rPr>
          <w:sz w:val="20"/>
          <w:szCs w:val="20"/>
          <w:rtl w:val="0"/>
        </w:rPr>
        <w:t xml:space="preserve">. Os desafios da escola pública paranaense na perspectiva do professor PDE, [s. l.], v. 1, 2016. Disponível em: http://www.diaadiaeducacao.pr.gov.br/portals/cadernospde/pdebusca/producoes_pde/2016/2016_artigo_mat_unicentro_jaisonkurylo.pdf. Acesso em: 5 nov. 2019.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 SILVA, Vanilda Alves.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Noções de contagens e medidas utilizadas pelos guarani na reserva indígena de Dourados - um estudo etnomatemático.</w:t>
      </w:r>
      <w:r w:rsidDel="00000000" w:rsidR="00000000" w:rsidRPr="00000000">
        <w:rPr>
          <w:sz w:val="20"/>
          <w:szCs w:val="20"/>
          <w:rtl w:val="0"/>
        </w:rPr>
        <w:t xml:space="preserve"> 2006. Dissertação (Pós graduação em Educação) - Universidade Federal de Mato Grosso do Sul, [S. l.], 2006. Disponível em: https://repositorio.ufms.br:8443/jspui/bitstream/123456789/857/1/Vanilda%20Alves%20da.pdf. Acesso em: 5 nov. 2019.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SANTOS, Maria Betânia de Castro Nunes.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A LÓGICA DOS JOGOS AFRICANOS NO ENSINO DA MATEMÁTICA</w:t>
      </w:r>
      <w:r w:rsidDel="00000000" w:rsidR="00000000" w:rsidRPr="00000000">
        <w:rPr>
          <w:sz w:val="20"/>
          <w:szCs w:val="20"/>
          <w:rtl w:val="0"/>
        </w:rPr>
        <w:t xml:space="preserve">. VII Encontro Mineiro de Educação Matemática, Universidade Federal de São João del-Rei, 2015. Disponível em: http://www.ufjf.br/emem/files/2015/10/A-L%C3%93GICA-DOS-JOGOS-AFRICANOS-NO-ENSINO-DA-MATEM%C3%81TICA.pdf. Acesso em: 5 nov. 2019.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JOGOS Africanos - </w:t>
      </w:r>
      <w:r w:rsidDel="00000000" w:rsidR="00000000" w:rsidRPr="00000000">
        <w:rPr>
          <w:b w:val="1"/>
          <w:sz w:val="20"/>
          <w:szCs w:val="20"/>
          <w:rtl w:val="0"/>
        </w:rPr>
        <w:t xml:space="preserve">A matemática na cultura Africana: Jogos Africanos De Tabuleiro – A Matemática Na Cultura Africana.</w:t>
      </w:r>
      <w:r w:rsidDel="00000000" w:rsidR="00000000" w:rsidRPr="00000000">
        <w:rPr>
          <w:sz w:val="20"/>
          <w:szCs w:val="20"/>
          <w:rtl w:val="0"/>
        </w:rPr>
        <w:t xml:space="preserve"> Geledés, 30 nov. 2013. Disponível em: https://www.geledes.org.br/jogos-africanos-a-matematica-na-cultura-africana/. Acesso em: 5 nov. 2019.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BRIANEZ, Fabiana; GAMA, Renata Prentetter. </w:t>
      </w:r>
      <w:r w:rsidDel="00000000" w:rsidR="00000000" w:rsidRPr="00000000">
        <w:rPr>
          <w:b w:val="1"/>
          <w:sz w:val="20"/>
          <w:szCs w:val="20"/>
          <w:rtl w:val="0"/>
        </w:rPr>
        <w:t xml:space="preserve">JOGOS AFRICANOS NO ENSINO DE MATEMÁTICA: UMA ABORDAGEM INTERDISCIPLINAR DO MANKALA.</w:t>
      </w:r>
      <w:r w:rsidDel="00000000" w:rsidR="00000000" w:rsidRPr="00000000">
        <w:rPr>
          <w:sz w:val="20"/>
          <w:szCs w:val="20"/>
          <w:rtl w:val="0"/>
        </w:rPr>
        <w:t xml:space="preserve"> Anais do XI Encontro Nacional de Educação Matemática, Curitiba, 2013. Disponível em: http://sbem.iuri0094.hospedagemdesites.ws/anais/XIENEM/pdf/1189_347_ID.pdf. Acesso em: 5 nov. 2019.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DEPARTAMENTO DE MATEMÁTICA, IBILCE, UNESP.</w:t>
      </w:r>
      <w:r w:rsidDel="00000000" w:rsidR="00000000" w:rsidRPr="00000000">
        <w:rPr>
          <w:b w:val="1"/>
          <w:sz w:val="20"/>
          <w:szCs w:val="20"/>
          <w:rtl w:val="0"/>
        </w:rPr>
        <w:t xml:space="preserve"> Trabalhando com os Jogos Traverse e Mancala</w:t>
      </w:r>
      <w:r w:rsidDel="00000000" w:rsidR="00000000" w:rsidRPr="00000000">
        <w:rPr>
          <w:sz w:val="20"/>
          <w:szCs w:val="20"/>
          <w:rtl w:val="0"/>
        </w:rPr>
        <w:t xml:space="preserve">. XXVII Semana da Matemática, Universidade Estadual Paulista "Julio de Mesquita Filho", 2015. Disponível em: https://www.ibilce.unesp.br/Home/Departamentos/Matematica/mc4d_erminia_flavia.pdf. Acesso em: 5 nov. 2019.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DOS SANTOS, CELSO JOSÉ. J</w:t>
      </w:r>
      <w:r w:rsidDel="00000000" w:rsidR="00000000" w:rsidRPr="00000000">
        <w:rPr>
          <w:b w:val="1"/>
          <w:sz w:val="20"/>
          <w:szCs w:val="20"/>
          <w:rtl w:val="0"/>
        </w:rPr>
        <w:t xml:space="preserve">OGOS AFRICANOS E A EDUCAÇÃO MATEMÁTICA: SEMEANDO COM A FAMÍLIA MANCALA.</w:t>
      </w:r>
      <w:r w:rsidDel="00000000" w:rsidR="00000000" w:rsidRPr="00000000">
        <w:rPr>
          <w:sz w:val="20"/>
          <w:szCs w:val="20"/>
          <w:rtl w:val="0"/>
        </w:rPr>
        <w:t xml:space="preserve"> UNIVERSIDADE ESTADUAL DE MARINGÁ: [s. n.], 2008. Disponível em: http://www.diaadiaeducacao.pr.gov.br/portals/pde/arquivos/121-2.pdf. Acesso em: 5 nov. 2019.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GOMES, Paula Gabriele da Silva; MARCONDES, Fabiane Guimarães Vieira. </w:t>
      </w:r>
      <w:r w:rsidDel="00000000" w:rsidR="00000000" w:rsidRPr="00000000">
        <w:rPr>
          <w:b w:val="1"/>
          <w:sz w:val="20"/>
          <w:szCs w:val="20"/>
          <w:rtl w:val="0"/>
        </w:rPr>
        <w:t xml:space="preserve">GEOMETRIA SONA: UMA PROPOSTA DA INCLUSÃO DA TEMÁTICA NAS AULAS DE MATEMÁTICA DA EDUCAÇÃO BÁSICA: Educação Matemática na Contemporaneidade: desafios e possibilidades.</w:t>
      </w:r>
      <w:r w:rsidDel="00000000" w:rsidR="00000000" w:rsidRPr="00000000">
        <w:rPr>
          <w:sz w:val="20"/>
          <w:szCs w:val="20"/>
          <w:rtl w:val="0"/>
        </w:rPr>
        <w:t xml:space="preserve"> XII Encontro Nacional de Educação Matemática, [s. l.], 16 jul. 2016. Disponível em: http://www.sbembrasil.org.br/enem2016/anais/pdf/7092_3582_ID.pdf. Acesso em: 5 nov. 2019.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GERDES, Paulus.</w:t>
      </w:r>
      <w:r w:rsidDel="00000000" w:rsidR="00000000" w:rsidRPr="00000000">
        <w:rPr>
          <w:b w:val="1"/>
          <w:sz w:val="20"/>
          <w:szCs w:val="20"/>
          <w:rtl w:val="0"/>
        </w:rPr>
        <w:t xml:space="preserve"> Lusona Recreações Geométricas de África: Problemas e Soluções. </w:t>
      </w:r>
      <w:r w:rsidDel="00000000" w:rsidR="00000000" w:rsidRPr="00000000">
        <w:rPr>
          <w:sz w:val="20"/>
          <w:szCs w:val="20"/>
          <w:rtl w:val="0"/>
        </w:rPr>
        <w:t xml:space="preserve">Belo Horizonte, Boane Moçambique: ISTEG, 2012. Disponível em: https://www.etnomatematica.org/BOOKS_Gerdes/lusona.pdf. Acesso em: 5 nov. 2019.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GEOMETRIA Sona: técnicas matemáticos do continente africano</w:t>
      </w:r>
      <w:r w:rsidDel="00000000" w:rsidR="00000000" w:rsidRPr="00000000">
        <w:rPr>
          <w:sz w:val="20"/>
          <w:szCs w:val="20"/>
          <w:rtl w:val="0"/>
        </w:rPr>
        <w:t xml:space="preserve"> | Mwana Afrika Oficina Cultural. Plataforma Youtube: [s. n.], 2019. Disponível em: https://www.youtube.com/watch?v=HQYdqv8oGWQ. Acesso em: 3 nov. 2019.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320" w:before="20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TCHOKWE Cosmology and the Lusona Cosmogram</w:t>
      </w:r>
      <w:r w:rsidDel="00000000" w:rsidR="00000000" w:rsidRPr="00000000">
        <w:rPr>
          <w:sz w:val="20"/>
          <w:szCs w:val="20"/>
          <w:rtl w:val="0"/>
        </w:rPr>
        <w:t xml:space="preserve">. Plataforma Youtube: [s. n.], 2019. Disponível em: https://www.youtube.com/watch?v=4-RU_n6WLKQ&amp;t=1s. Acesso em: 3 nov. 2019.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cielo.br/pdf/edur/v25n2/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